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24"/>
          <w:szCs w:val="24"/>
          <w:lang w:eastAsia="it-IT"/>
        </w:rPr>
        <w:t>SINTESI TECNICA</w:t>
      </w:r>
      <w:r w:rsidRPr="00653039">
        <w:rPr>
          <w:rFonts w:ascii="Times New Roman" w:eastAsia="Times New Roman" w:hAnsi="Times New Roman" w:cs="Times New Roman"/>
          <w:color w:val="1F497D" w:themeColor="text2"/>
          <w:sz w:val="24"/>
          <w:szCs w:val="24"/>
          <w:lang w:eastAsia="it-IT"/>
        </w:rPr>
        <w:t xml:space="preserve"> </w:t>
      </w:r>
    </w:p>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20"/>
          <w:szCs w:val="20"/>
          <w:lang w:eastAsia="it-IT"/>
        </w:rPr>
        <w:t>LE TECNICHE DEL COMBATTIMENTO REALE (SHINKEN SHOBU WAZA) SI SUDDIVIDONO IN TRE GRANDI GRUPPI: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879"/>
      </w:tblGrid>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NAGE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NAGE</w:t>
            </w:r>
            <w:r w:rsidRPr="00653039">
              <w:rPr>
                <w:rFonts w:ascii="Tahoma" w:eastAsia="Times New Roman" w:hAnsi="Tahoma" w:cs="Tahoma"/>
                <w:color w:val="1F497D" w:themeColor="text2"/>
                <w:sz w:val="15"/>
                <w:szCs w:val="15"/>
                <w:lang w:eastAsia="it-IT"/>
              </w:rPr>
              <w:t>=LANCIARE;</w:t>
            </w:r>
            <w:r w:rsidRPr="00653039">
              <w:rPr>
                <w:rFonts w:ascii="Tahoma" w:eastAsia="Times New Roman" w:hAnsi="Tahoma" w:cs="Tahoma"/>
                <w:b/>
                <w:bCs/>
                <w:color w:val="1F497D" w:themeColor="text2"/>
                <w:sz w:val="15"/>
                <w:szCs w:val="15"/>
                <w:lang w:eastAsia="it-IT"/>
              </w:rPr>
              <w:t>WAZA</w:t>
            </w:r>
            <w:r w:rsidRPr="00653039">
              <w:rPr>
                <w:rFonts w:ascii="Tahoma" w:eastAsia="Times New Roman" w:hAnsi="Tahoma" w:cs="Tahoma"/>
                <w:color w:val="1F497D" w:themeColor="text2"/>
                <w:sz w:val="15"/>
                <w:szCs w:val="15"/>
                <w:lang w:eastAsia="it-IT"/>
              </w:rPr>
              <w:t>=TECNICA OSSIA "TECNICA DEI COLPI DI LANCIO"</w:t>
            </w:r>
          </w:p>
        </w:tc>
      </w:tr>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KATAME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KATAME</w:t>
            </w:r>
            <w:r w:rsidRPr="00653039">
              <w:rPr>
                <w:rFonts w:ascii="Tahoma" w:eastAsia="Times New Roman" w:hAnsi="Tahoma" w:cs="Tahoma"/>
                <w:color w:val="1F497D" w:themeColor="text2"/>
                <w:sz w:val="15"/>
                <w:szCs w:val="15"/>
                <w:lang w:eastAsia="it-IT"/>
              </w:rPr>
              <w:t>=FERMARE AL SUOLO, CONTROLLARE OSSIA "TECNICA DEL CONTROLLO"</w:t>
            </w:r>
          </w:p>
        </w:tc>
      </w:tr>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ATE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ATE</w:t>
            </w:r>
            <w:r w:rsidRPr="00653039">
              <w:rPr>
                <w:rFonts w:ascii="Tahoma" w:eastAsia="Times New Roman" w:hAnsi="Tahoma" w:cs="Tahoma"/>
                <w:color w:val="1F497D" w:themeColor="text2"/>
                <w:sz w:val="15"/>
                <w:szCs w:val="15"/>
                <w:lang w:eastAsia="it-IT"/>
              </w:rPr>
              <w:t>=COLPIRE, OSSIA "TECNICHE PER COLPIRE"</w:t>
            </w:r>
          </w:p>
        </w:tc>
      </w:tr>
    </w:tbl>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20"/>
          <w:szCs w:val="20"/>
          <w:lang w:eastAsia="it-IT"/>
        </w:rPr>
        <w:t>QUESTI TRE GRANDI GRUPPI SI SUDDIVIDONO, A LORO VOLTA, IN UNA SERIE DI SOTTOGRUPPI E PRECISAMENTE: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879"/>
      </w:tblGrid>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 xml:space="preserve">NAGE WAZA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TACHI WAZA</w:t>
            </w:r>
            <w:r w:rsidRPr="00653039">
              <w:rPr>
                <w:rFonts w:ascii="Tahoma" w:eastAsia="Times New Roman" w:hAnsi="Tahoma" w:cs="Tahoma"/>
                <w:color w:val="1F497D" w:themeColor="text2"/>
                <w:sz w:val="15"/>
                <w:szCs w:val="15"/>
                <w:lang w:eastAsia="it-IT"/>
              </w:rPr>
              <w:t xml:space="preserve"> (TACHI=POSIZIONE ERETTA)</w:t>
            </w:r>
            <w:r w:rsidRPr="00653039">
              <w:rPr>
                <w:rFonts w:ascii="Times New Roman" w:eastAsia="Times New Roman" w:hAnsi="Times New Roman" w:cs="Times New Roman"/>
                <w:color w:val="1F497D" w:themeColor="text2"/>
                <w:sz w:val="24"/>
                <w:szCs w:val="24"/>
                <w:lang w:eastAsia="it-IT"/>
              </w:rPr>
              <w:t xml:space="preserve"> </w:t>
            </w:r>
          </w:p>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SUTEMI WAZA</w:t>
            </w:r>
            <w:r w:rsidRPr="00653039">
              <w:rPr>
                <w:rFonts w:ascii="Tahoma" w:eastAsia="Times New Roman" w:hAnsi="Tahoma" w:cs="Tahoma"/>
                <w:color w:val="1F497D" w:themeColor="text2"/>
                <w:sz w:val="15"/>
                <w:szCs w:val="15"/>
                <w:lang w:eastAsia="it-IT"/>
              </w:rPr>
              <w:t xml:space="preserve"> (SUTEMI=CADUTA VOLONTARIA)</w:t>
            </w:r>
          </w:p>
        </w:tc>
      </w:tr>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KATAME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 xml:space="preserve">OSAE WAZA </w:t>
            </w:r>
            <w:r w:rsidRPr="00653039">
              <w:rPr>
                <w:rFonts w:ascii="Tahoma" w:eastAsia="Times New Roman" w:hAnsi="Tahoma" w:cs="Tahoma"/>
                <w:color w:val="1F497D" w:themeColor="text2"/>
                <w:sz w:val="15"/>
                <w:szCs w:val="15"/>
                <w:lang w:eastAsia="it-IT"/>
              </w:rPr>
              <w:t>(OSAE=TENERE, FERMARE)</w:t>
            </w:r>
            <w:r w:rsidRPr="00653039">
              <w:rPr>
                <w:rFonts w:ascii="Times New Roman" w:eastAsia="Times New Roman" w:hAnsi="Times New Roman" w:cs="Times New Roman"/>
                <w:color w:val="1F497D" w:themeColor="text2"/>
                <w:sz w:val="24"/>
                <w:szCs w:val="24"/>
                <w:lang w:eastAsia="it-IT"/>
              </w:rPr>
              <w:t xml:space="preserve"> </w:t>
            </w:r>
          </w:p>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 xml:space="preserve">SHIME WAZA </w:t>
            </w:r>
            <w:r w:rsidRPr="00653039">
              <w:rPr>
                <w:rFonts w:ascii="Tahoma" w:eastAsia="Times New Roman" w:hAnsi="Tahoma" w:cs="Tahoma"/>
                <w:color w:val="1F497D" w:themeColor="text2"/>
                <w:sz w:val="15"/>
                <w:szCs w:val="15"/>
                <w:lang w:eastAsia="it-IT"/>
              </w:rPr>
              <w:t>(SHIME=SOFFOCAMENTO)</w:t>
            </w:r>
          </w:p>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 xml:space="preserve">KANSETZUWAZA </w:t>
            </w:r>
            <w:r w:rsidRPr="00653039">
              <w:rPr>
                <w:rFonts w:ascii="Tahoma" w:eastAsia="Times New Roman" w:hAnsi="Tahoma" w:cs="Tahoma"/>
                <w:color w:val="1F497D" w:themeColor="text2"/>
                <w:sz w:val="15"/>
                <w:szCs w:val="15"/>
                <w:lang w:eastAsia="it-IT"/>
              </w:rPr>
              <w:t>(KANSETZU=GIUNTURA)</w:t>
            </w:r>
          </w:p>
        </w:tc>
      </w:tr>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ATE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 xml:space="preserve">UDE ATE </w:t>
            </w:r>
            <w:r w:rsidRPr="00653039">
              <w:rPr>
                <w:rFonts w:ascii="Tahoma" w:eastAsia="Times New Roman" w:hAnsi="Tahoma" w:cs="Tahoma"/>
                <w:color w:val="1F497D" w:themeColor="text2"/>
                <w:sz w:val="15"/>
                <w:szCs w:val="15"/>
                <w:lang w:eastAsia="it-IT"/>
              </w:rPr>
              <w:t>(UDE=BRACCIO)</w:t>
            </w:r>
            <w:r w:rsidRPr="00653039">
              <w:rPr>
                <w:rFonts w:ascii="Times New Roman" w:eastAsia="Times New Roman" w:hAnsi="Times New Roman" w:cs="Times New Roman"/>
                <w:color w:val="1F497D" w:themeColor="text2"/>
                <w:sz w:val="24"/>
                <w:szCs w:val="24"/>
                <w:lang w:eastAsia="it-IT"/>
              </w:rPr>
              <w:t xml:space="preserve"> </w:t>
            </w:r>
          </w:p>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 xml:space="preserve">ASHI ATE </w:t>
            </w:r>
            <w:r w:rsidRPr="00653039">
              <w:rPr>
                <w:rFonts w:ascii="Tahoma" w:eastAsia="Times New Roman" w:hAnsi="Tahoma" w:cs="Tahoma"/>
                <w:color w:val="1F497D" w:themeColor="text2"/>
                <w:sz w:val="15"/>
                <w:szCs w:val="15"/>
                <w:lang w:eastAsia="it-IT"/>
              </w:rPr>
              <w:t>(ASHI=PIEDE)</w:t>
            </w:r>
          </w:p>
        </w:tc>
      </w:tr>
    </w:tbl>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20"/>
          <w:szCs w:val="20"/>
          <w:lang w:eastAsia="it-IT"/>
        </w:rPr>
        <w:br/>
        <w:t>Per quanto riguarda il gruppo degli ATE WAZA(oppure ATEMI WAZA)</w:t>
      </w:r>
      <w:r w:rsidRPr="00653039">
        <w:rPr>
          <w:rFonts w:ascii="Tahoma" w:eastAsia="Times New Roman" w:hAnsi="Tahoma" w:cs="Tahoma"/>
          <w:b/>
          <w:bCs/>
          <w:color w:val="1F497D" w:themeColor="text2"/>
          <w:sz w:val="20"/>
          <w:szCs w:val="20"/>
          <w:lang w:eastAsia="it-IT"/>
        </w:rPr>
        <w:br/>
        <w:t>bisogna precisare che, pur essendo contemplato nel judo lo studio delle tecniche per colpire nei punti vitali, nel judo sportivo queste tecniche sono vietate. Ad ogni buon conto, esse si suddividono ulteriormente in: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879"/>
      </w:tblGrid>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UDE ATE</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color w:val="1F497D" w:themeColor="text2"/>
                <w:sz w:val="15"/>
                <w:szCs w:val="15"/>
                <w:lang w:eastAsia="it-IT"/>
              </w:rPr>
              <w:t>YUBISAKI ATE; KOBUSHI ATE; TEGATANA ATE; HIJI ATE</w:t>
            </w:r>
          </w:p>
        </w:tc>
      </w:tr>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ASHI ATE</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color w:val="1F497D" w:themeColor="text2"/>
                <w:sz w:val="15"/>
                <w:szCs w:val="15"/>
                <w:lang w:eastAsia="it-IT"/>
              </w:rPr>
              <w:t>HIZAGASHIRA ATE; SEKITO ATE; KAKATO ATE</w:t>
            </w:r>
          </w:p>
        </w:tc>
      </w:tr>
    </w:tbl>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24"/>
          <w:szCs w:val="24"/>
          <w:lang w:eastAsia="it-IT"/>
        </w:rPr>
        <w:t>TACHI WAZA</w:t>
      </w:r>
    </w:p>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color w:val="1F497D" w:themeColor="text2"/>
          <w:sz w:val="20"/>
          <w:szCs w:val="20"/>
          <w:lang w:eastAsia="it-IT"/>
        </w:rPr>
        <w:br/>
      </w:r>
      <w:r w:rsidRPr="00653039">
        <w:rPr>
          <w:rFonts w:ascii="Tahoma" w:eastAsia="Times New Roman" w:hAnsi="Tahoma" w:cs="Tahoma"/>
          <w:b/>
          <w:bCs/>
          <w:color w:val="1F497D" w:themeColor="text2"/>
          <w:sz w:val="20"/>
          <w:szCs w:val="20"/>
          <w:lang w:eastAsia="it-IT"/>
        </w:rPr>
        <w:t>Come abbiamo visto, il NAGE WAZA si suddivide in TACHI WAZA e SUTEMI WAZA. Il TACHI WAZA, a sua volta è suddiviso in: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879"/>
      </w:tblGrid>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TE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TE=MANO</w:t>
            </w:r>
            <w:r w:rsidRPr="00653039">
              <w:rPr>
                <w:rFonts w:ascii="Tahoma" w:eastAsia="Times New Roman" w:hAnsi="Tahoma" w:cs="Tahoma"/>
                <w:color w:val="1F497D" w:themeColor="text2"/>
                <w:sz w:val="15"/>
                <w:szCs w:val="15"/>
                <w:lang w:eastAsia="it-IT"/>
              </w:rPr>
              <w:t>, quindi "TECNICA DEI MOVIMENTI DI MANO"</w:t>
            </w:r>
          </w:p>
        </w:tc>
      </w:tr>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KOSHI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 xml:space="preserve">KOSHI, oppure GOSHI=ANCA </w:t>
            </w:r>
            <w:r w:rsidRPr="00653039">
              <w:rPr>
                <w:rFonts w:ascii="Tahoma" w:eastAsia="Times New Roman" w:hAnsi="Tahoma" w:cs="Tahoma"/>
                <w:color w:val="1F497D" w:themeColor="text2"/>
                <w:sz w:val="15"/>
                <w:szCs w:val="15"/>
                <w:lang w:eastAsia="it-IT"/>
              </w:rPr>
              <w:t>quindi "TECNICA DEI MOVIMENTI DI ANCA"</w:t>
            </w:r>
          </w:p>
        </w:tc>
      </w:tr>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ASHI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 xml:space="preserve">ASHI=GAMBA O PIEDE </w:t>
            </w:r>
            <w:r w:rsidRPr="00653039">
              <w:rPr>
                <w:rFonts w:ascii="Tahoma" w:eastAsia="Times New Roman" w:hAnsi="Tahoma" w:cs="Tahoma"/>
                <w:color w:val="1F497D" w:themeColor="text2"/>
                <w:sz w:val="15"/>
                <w:szCs w:val="15"/>
                <w:lang w:eastAsia="it-IT"/>
              </w:rPr>
              <w:t>quindi "TECNICA DEI MOVIMENTI DI GAMBA"</w:t>
            </w:r>
          </w:p>
        </w:tc>
      </w:tr>
    </w:tbl>
    <w:p w:rsid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20"/>
          <w:szCs w:val="20"/>
          <w:lang w:eastAsia="it-IT"/>
        </w:rPr>
        <w:br/>
        <w:t>LE PRINCIPALI TECNICHE DEL NAGE WAZA, SONO SUDDIVISE NEL CRITERIO DIDATTICO CHE PORTA IL NOME DI "GO KYO"</w:t>
      </w:r>
      <w:r w:rsidRPr="00653039">
        <w:rPr>
          <w:rFonts w:ascii="Tahoma" w:eastAsia="Times New Roman" w:hAnsi="Tahoma" w:cs="Tahoma"/>
          <w:color w:val="1F497D" w:themeColor="text2"/>
          <w:sz w:val="20"/>
          <w:szCs w:val="20"/>
          <w:lang w:eastAsia="it-IT"/>
        </w:rPr>
        <w:br/>
      </w:r>
      <w:r w:rsidRPr="00653039">
        <w:rPr>
          <w:rFonts w:ascii="Tahoma" w:eastAsia="Times New Roman" w:hAnsi="Tahoma" w:cs="Tahoma"/>
          <w:color w:val="1F497D" w:themeColor="text2"/>
          <w:sz w:val="20"/>
          <w:szCs w:val="20"/>
          <w:lang w:eastAsia="it-IT"/>
        </w:rPr>
        <w:br/>
      </w:r>
    </w:p>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bookmarkStart w:id="0" w:name="_GoBack"/>
      <w:bookmarkEnd w:id="0"/>
    </w:p>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24"/>
          <w:szCs w:val="24"/>
          <w:lang w:eastAsia="it-IT"/>
        </w:rPr>
        <w:lastRenderedPageBreak/>
        <w:t>SUTEMI WAZA</w:t>
      </w:r>
      <w:r w:rsidRPr="00653039">
        <w:rPr>
          <w:rFonts w:ascii="Times New Roman" w:eastAsia="Times New Roman" w:hAnsi="Times New Roman" w:cs="Times New Roman"/>
          <w:color w:val="1F497D" w:themeColor="text2"/>
          <w:sz w:val="24"/>
          <w:szCs w:val="24"/>
          <w:lang w:eastAsia="it-IT"/>
        </w:rPr>
        <w:t xml:space="preserve"> </w:t>
      </w:r>
    </w:p>
    <w:p w:rsidR="00653039" w:rsidRPr="00653039" w:rsidRDefault="00653039" w:rsidP="00653039">
      <w:pPr>
        <w:spacing w:before="100" w:beforeAutospacing="1" w:after="100" w:afterAutospacing="1" w:line="240" w:lineRule="auto"/>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color w:val="1F497D" w:themeColor="text2"/>
          <w:sz w:val="20"/>
          <w:szCs w:val="20"/>
          <w:lang w:eastAsia="it-IT"/>
        </w:rPr>
        <w:br/>
      </w:r>
      <w:r w:rsidRPr="00653039">
        <w:rPr>
          <w:rFonts w:ascii="Tahoma" w:eastAsia="Times New Roman" w:hAnsi="Tahoma" w:cs="Tahoma"/>
          <w:b/>
          <w:bCs/>
          <w:color w:val="1F497D" w:themeColor="text2"/>
          <w:sz w:val="20"/>
          <w:szCs w:val="20"/>
          <w:lang w:eastAsia="it-IT"/>
        </w:rPr>
        <w:t>I SUTEMI WAZA ( O "TECNICHE DEI COLPI DI LANCIO ANDANDO IN CADUTA VOLONTARIA) SONO SUDDIVISI IN: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879"/>
      </w:tblGrid>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MA SUTEMI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color w:val="1F497D" w:themeColor="text2"/>
                <w:sz w:val="15"/>
                <w:szCs w:val="15"/>
                <w:lang w:eastAsia="it-IT"/>
              </w:rPr>
              <w:t>OSSIA "TECNICA DEI COLPI DI LANCIO ANDANDO IN CADUTA VOLONTARIA SUL DORSO"</w:t>
            </w:r>
          </w:p>
        </w:tc>
      </w:tr>
      <w:tr w:rsidR="00653039" w:rsidRPr="00653039" w:rsidTr="00653039">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b/>
                <w:bCs/>
                <w:color w:val="1F497D" w:themeColor="text2"/>
                <w:sz w:val="15"/>
                <w:szCs w:val="15"/>
                <w:lang w:eastAsia="it-IT"/>
              </w:rPr>
              <w:t>YOKO SUTEMI WAZA</w:t>
            </w:r>
          </w:p>
        </w:tc>
        <w:tc>
          <w:tcPr>
            <w:tcW w:w="2500" w:type="pct"/>
            <w:tcBorders>
              <w:top w:val="outset" w:sz="6" w:space="0" w:color="auto"/>
              <w:left w:val="outset" w:sz="6" w:space="0" w:color="auto"/>
              <w:bottom w:val="outset" w:sz="6" w:space="0" w:color="auto"/>
              <w:right w:val="outset" w:sz="6" w:space="0" w:color="auto"/>
            </w:tcBorders>
            <w:vAlign w:val="center"/>
            <w:hideMark/>
          </w:tcPr>
          <w:p w:rsidR="00653039" w:rsidRPr="00653039" w:rsidRDefault="00653039" w:rsidP="00653039">
            <w:pPr>
              <w:spacing w:line="240" w:lineRule="auto"/>
              <w:jc w:val="center"/>
              <w:rPr>
                <w:rFonts w:ascii="Times New Roman" w:eastAsia="Times New Roman" w:hAnsi="Times New Roman" w:cs="Times New Roman"/>
                <w:color w:val="1F497D" w:themeColor="text2"/>
                <w:sz w:val="24"/>
                <w:szCs w:val="24"/>
                <w:lang w:eastAsia="it-IT"/>
              </w:rPr>
            </w:pPr>
            <w:r w:rsidRPr="00653039">
              <w:rPr>
                <w:rFonts w:ascii="Tahoma" w:eastAsia="Times New Roman" w:hAnsi="Tahoma" w:cs="Tahoma"/>
                <w:color w:val="1F497D" w:themeColor="text2"/>
                <w:sz w:val="15"/>
                <w:szCs w:val="15"/>
                <w:lang w:eastAsia="it-IT"/>
              </w:rPr>
              <w:t>OSSIA "TECNICHE DEI COLPI DI LANCIO ANDANDO IN CADUTA SU DI UN FIANCO"</w:t>
            </w:r>
          </w:p>
        </w:tc>
      </w:tr>
    </w:tbl>
    <w:p w:rsidR="002276A8" w:rsidRPr="00653039" w:rsidRDefault="002276A8">
      <w:pPr>
        <w:rPr>
          <w:color w:val="1F497D" w:themeColor="text2"/>
        </w:rPr>
      </w:pPr>
    </w:p>
    <w:sectPr w:rsidR="002276A8" w:rsidRPr="006530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9"/>
    <w:rsid w:val="002276A8"/>
    <w:rsid w:val="00653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530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530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PC-STEFANO</dc:creator>
  <cp:lastModifiedBy>PC-STEFANO</cp:lastModifiedBy>
  <cp:revision>1</cp:revision>
  <dcterms:created xsi:type="dcterms:W3CDTF">2012-10-15T21:06:00Z</dcterms:created>
  <dcterms:modified xsi:type="dcterms:W3CDTF">2012-10-15T21:07:00Z</dcterms:modified>
</cp:coreProperties>
</file>